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948A3" w14:textId="77777777" w:rsidR="000D689C" w:rsidRPr="000D689C" w:rsidRDefault="000D689C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E2ABA56" w14:textId="792CB73A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0D689C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1A26E6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0D689C">
        <w:rPr>
          <w:rFonts w:eastAsiaTheme="minorHAnsi" w:cs="Arial"/>
          <w:b/>
          <w:bCs/>
          <w:sz w:val="20"/>
          <w:szCs w:val="20"/>
          <w:lang w:eastAsia="en-US"/>
        </w:rPr>
        <w:t xml:space="preserve"> A – ACREDITACIÓN MIPYME</w:t>
      </w:r>
    </w:p>
    <w:p w14:paraId="3DEE00C8" w14:textId="77777777" w:rsidR="00773BB3" w:rsidRDefault="00773BB3" w:rsidP="00773BB3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(Cuando el interesado solicite la limitación de convocatoria a Mipyme)</w:t>
      </w:r>
    </w:p>
    <w:p w14:paraId="1AAB0A03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09F39244" w14:textId="63BE3830" w:rsidR="0080647C" w:rsidRDefault="0080647C" w:rsidP="0080647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F91767">
        <w:rPr>
          <w:rFonts w:cs="Arial"/>
          <w:sz w:val="20"/>
          <w:szCs w:val="20"/>
          <w:highlight w:val="lightGray"/>
        </w:rPr>
        <w:t>[</w:t>
      </w:r>
      <w:r>
        <w:rPr>
          <w:rFonts w:cs="Arial"/>
          <w:sz w:val="20"/>
          <w:szCs w:val="20"/>
          <w:highlight w:val="lightGray"/>
        </w:rPr>
        <w:t>El interesado persona natural que solicita limitar la convocatoria del Proceso de Contratación a Mipyme, acreditará la condición de Mipyme con el diligenciamiento de este Formato y entregará los documentos requeridos en el artículo 2.2.1.2.4.2.4 del Decreto 1082 de 2015. En todo caso, cuando la c</w:t>
      </w:r>
      <w:r w:rsidR="00EF08CE">
        <w:rPr>
          <w:rFonts w:cs="Arial"/>
          <w:sz w:val="20"/>
          <w:szCs w:val="20"/>
          <w:highlight w:val="lightGray"/>
        </w:rPr>
        <w:t xml:space="preserve">alidad </w:t>
      </w:r>
      <w:r>
        <w:rPr>
          <w:rFonts w:cs="Arial"/>
          <w:sz w:val="20"/>
          <w:szCs w:val="20"/>
          <w:highlight w:val="lightGray"/>
        </w:rPr>
        <w:t xml:space="preserve"> de </w:t>
      </w:r>
      <w:proofErr w:type="spellStart"/>
      <w:r>
        <w:rPr>
          <w:rFonts w:cs="Arial"/>
          <w:sz w:val="20"/>
          <w:szCs w:val="20"/>
          <w:highlight w:val="lightGray"/>
        </w:rPr>
        <w:t>Mipyme</w:t>
      </w:r>
      <w:proofErr w:type="spellEnd"/>
      <w:r>
        <w:rPr>
          <w:rFonts w:cs="Arial"/>
          <w:sz w:val="20"/>
          <w:szCs w:val="20"/>
          <w:highlight w:val="lightGray"/>
        </w:rPr>
        <w:t xml:space="preserve"> se </w:t>
      </w:r>
      <w:r w:rsidR="00EF08CE">
        <w:rPr>
          <w:rFonts w:cs="Arial"/>
          <w:sz w:val="20"/>
          <w:szCs w:val="20"/>
          <w:highlight w:val="lightGray"/>
        </w:rPr>
        <w:t>pruebe</w:t>
      </w:r>
      <w:r>
        <w:rPr>
          <w:rFonts w:cs="Arial"/>
          <w:sz w:val="20"/>
          <w:szCs w:val="20"/>
          <w:highlight w:val="lightGray"/>
        </w:rPr>
        <w:t xml:space="preserve"> con la presentación del RUP vigente y en firme, no será necesario diligenciar este Formato, ni aportar los mencionados documentos]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214B0AE8" w14:textId="218C9E3C" w:rsidR="00074F37" w:rsidRDefault="00074F37" w:rsidP="00074F37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  <w:r w:rsidR="00B22DA1">
        <w:rPr>
          <w:sz w:val="20"/>
          <w:szCs w:val="20"/>
        </w:rPr>
        <w:t>}</w:t>
      </w:r>
    </w:p>
    <w:p w14:paraId="366C5DD2" w14:textId="77777777" w:rsidR="00B22DA1" w:rsidRPr="003F0542" w:rsidRDefault="00B22DA1" w:rsidP="00B22DA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76581727" w14:textId="77777777" w:rsidR="00B22DA1" w:rsidRPr="003F0542" w:rsidRDefault="00B22DA1" w:rsidP="00B22DA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2C7D3984" w14:textId="77777777" w:rsidR="00B22DA1" w:rsidRPr="003F0542" w:rsidRDefault="00B22DA1" w:rsidP="00B22DA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3920B27E" w14:textId="77777777" w:rsidR="00B22DA1" w:rsidRPr="004003F4" w:rsidRDefault="00B22DA1" w:rsidP="00074F37">
      <w:pPr>
        <w:pStyle w:val="InviasNormal"/>
        <w:spacing w:before="0" w:after="0"/>
        <w:outlineLvl w:val="0"/>
        <w:rPr>
          <w:sz w:val="20"/>
          <w:szCs w:val="20"/>
        </w:rPr>
      </w:pPr>
    </w:p>
    <w:p w14:paraId="618EBB73" w14:textId="77777777" w:rsidR="00074F37" w:rsidRDefault="00074F37" w:rsidP="00074F3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3BBA07D7" w14:textId="77777777" w:rsidR="00074F37" w:rsidRPr="008B6594" w:rsidRDefault="00074F37" w:rsidP="00074F3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6ACB8D82" w14:textId="02D1CA96" w:rsidR="00074F37" w:rsidRPr="004003F4" w:rsidRDefault="00074F37" w:rsidP="00074F37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</w:r>
      <w:bookmarkStart w:id="0" w:name="_Hlk511125090"/>
      <w:r w:rsidRPr="004003F4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  <w:bookmarkEnd w:id="0"/>
    </w:p>
    <w:p w14:paraId="1E009C3B" w14:textId="77777777" w:rsidR="00074F37" w:rsidRDefault="00074F37" w:rsidP="00074F37">
      <w:pPr>
        <w:rPr>
          <w:rFonts w:cs="Arial"/>
          <w:sz w:val="20"/>
          <w:szCs w:val="20"/>
        </w:rPr>
      </w:pPr>
    </w:p>
    <w:p w14:paraId="18763B68" w14:textId="455587A7" w:rsidR="00074F37" w:rsidRPr="00DA708B" w:rsidRDefault="00074F37" w:rsidP="00074F37">
      <w:pPr>
        <w:rPr>
          <w:rFonts w:eastAsia="Arial" w:cs="Arial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  <w:bookmarkStart w:id="1" w:name="_Hlk204351649"/>
    </w:p>
    <w:bookmarkEnd w:id="1"/>
    <w:p w14:paraId="0AD1D28F" w14:textId="77777777" w:rsidR="00074F37" w:rsidRPr="00C6543A" w:rsidRDefault="00074F37" w:rsidP="00074F37">
      <w:pPr>
        <w:rPr>
          <w:rFonts w:cs="Arial"/>
          <w:b/>
          <w:bCs/>
          <w:sz w:val="20"/>
          <w:szCs w:val="20"/>
        </w:rPr>
      </w:pPr>
    </w:p>
    <w:p w14:paraId="2E878042" w14:textId="77777777" w:rsidR="00074F37" w:rsidRPr="004003F4" w:rsidRDefault="00074F37" w:rsidP="00074F37">
      <w:pPr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4B720286" w14:textId="77777777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0E41599F" w14:textId="0DBFF965" w:rsidR="00E26522" w:rsidRDefault="00D25D77" w:rsidP="26093E70">
      <w:pPr>
        <w:widowControl w:val="0"/>
        <w:spacing w:before="120" w:after="120"/>
        <w:jc w:val="both"/>
        <w:rPr>
          <w:rFonts w:eastAsiaTheme="minorEastAsia" w:cs="Arial"/>
          <w:sz w:val="20"/>
          <w:szCs w:val="20"/>
          <w:lang w:eastAsia="en-US"/>
        </w:rPr>
      </w:pP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 w:rsidRPr="26093E70">
        <w:rPr>
          <w:rFonts w:eastAsiaTheme="minorEastAsia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 identificados con </w:t>
      </w: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>[In</w:t>
      </w:r>
      <w:r w:rsidR="00A056E3">
        <w:rPr>
          <w:rFonts w:eastAsiaTheme="minorEastAsia" w:cs="Arial"/>
          <w:sz w:val="20"/>
          <w:szCs w:val="20"/>
          <w:highlight w:val="lightGray"/>
          <w:lang w:eastAsia="en-US"/>
        </w:rPr>
        <w:t>dicar</w:t>
      </w: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 xml:space="preserve"> los </w:t>
      </w:r>
      <w:r w:rsidR="00F5787D" w:rsidRPr="26093E70">
        <w:rPr>
          <w:rFonts w:eastAsiaTheme="minorEastAsia" w:cs="Arial"/>
          <w:sz w:val="20"/>
          <w:szCs w:val="20"/>
          <w:highlight w:val="lightGray"/>
          <w:lang w:eastAsia="en-US"/>
        </w:rPr>
        <w:t>números</w:t>
      </w: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 xml:space="preserve"> de identificación]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, declaramos bajo la gravedad de juramento que </w:t>
      </w:r>
      <w:r w:rsidR="26093E70" w:rsidRPr="001305CF">
        <w:rPr>
          <w:rFonts w:eastAsia="Arial" w:cs="Arial"/>
          <w:sz w:val="20"/>
          <w:szCs w:val="20"/>
          <w:highlight w:val="lightGray"/>
        </w:rPr>
        <w:t>[</w:t>
      </w:r>
      <w:r w:rsidR="00DB0A9F">
        <w:rPr>
          <w:rFonts w:eastAsia="Arial" w:cs="Arial"/>
          <w:sz w:val="20"/>
          <w:szCs w:val="20"/>
          <w:highlight w:val="lightGray"/>
        </w:rPr>
        <w:t>Incorporar</w:t>
      </w:r>
      <w:r w:rsidR="26093E70" w:rsidRPr="001305CF">
        <w:rPr>
          <w:rFonts w:eastAsia="Arial" w:cs="Arial"/>
          <w:sz w:val="20"/>
          <w:szCs w:val="20"/>
          <w:highlight w:val="lightGray"/>
        </w:rPr>
        <w:t xml:space="preserve"> el nombre del establecimiento de comercio]</w:t>
      </w:r>
      <w:r w:rsidRPr="005B16AE">
        <w:rPr>
          <w:rFonts w:eastAsiaTheme="minorEastAsia" w:cs="Arial"/>
          <w:sz w:val="20"/>
          <w:szCs w:val="20"/>
          <w:lang w:eastAsia="en-US"/>
        </w:rPr>
        <w:t xml:space="preserve"> 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se encuentra clasificada como: </w:t>
      </w: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7B3DD5D6" w:rsidR="00D25D77" w:rsidRDefault="00D25D77" w:rsidP="26093E70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28AFF7CC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187E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6E8179A3" w14:textId="1972D8B6" w:rsidR="0051198D" w:rsidRPr="001305CF" w:rsidRDefault="0051198D" w:rsidP="00D25D77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65F07BB5" w14:textId="77777777" w:rsidR="00213BAA" w:rsidRPr="001305CF" w:rsidRDefault="00213BAA" w:rsidP="00D25D77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B1ABCE0" w14:textId="278671A6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21883539">
              <v:line id="Conector recto 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202EDC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2B993279">
              <v:line id="Conector recto 5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2169E6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043BF2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840D892" w:rsidR="00783800" w:rsidRDefault="00783800" w:rsidP="000D689C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0D689C">
        <w:rPr>
          <w:rFonts w:eastAsia="Arial" w:cs="Arial"/>
          <w:sz w:val="20"/>
          <w:szCs w:val="20"/>
          <w:highlight w:val="lightGray"/>
          <w:lang w:eastAsia="en-US"/>
        </w:rPr>
        <w:t>[Nombre y firma del contador]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043BF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0D689C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77777777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3283610F" w14:textId="77777777" w:rsidR="000D689C" w:rsidRDefault="000D689C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8D828B5" w14:textId="77777777" w:rsidR="00E359F9" w:rsidRDefault="00E359F9" w:rsidP="00043BF2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269B5E3" w14:textId="5E444A1F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1A26E6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0A4A727A" w14:textId="77777777" w:rsidR="00B65B40" w:rsidRDefault="00B65B40" w:rsidP="00043BF2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(Cuando el interesado solicite la limitación de convocatoria a Mipyme)</w:t>
      </w:r>
    </w:p>
    <w:p w14:paraId="0BFA8FAE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4CF9461" w14:textId="646F37B0" w:rsidR="00BE7D97" w:rsidRDefault="00BE7D97" w:rsidP="00BE7D9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F91767">
        <w:rPr>
          <w:rFonts w:cs="Arial"/>
          <w:sz w:val="20"/>
          <w:szCs w:val="20"/>
          <w:highlight w:val="lightGray"/>
        </w:rPr>
        <w:t>[</w:t>
      </w:r>
      <w:r w:rsidRPr="00F91767" w:rsidDel="00E3109C">
        <w:rPr>
          <w:rFonts w:cs="Arial"/>
          <w:sz w:val="20"/>
          <w:szCs w:val="20"/>
          <w:highlight w:val="lightGray"/>
        </w:rPr>
        <w:t>E</w:t>
      </w:r>
      <w:r>
        <w:rPr>
          <w:rFonts w:cs="Arial"/>
          <w:sz w:val="20"/>
          <w:szCs w:val="20"/>
          <w:highlight w:val="lightGray"/>
        </w:rPr>
        <w:t>l interesado persona jurídica que solicita limitar la convocatoria del Proceso de Contratación a Mipyme, acreditará la condición de Mipyme con el diligenciamiento de este Formato y entregará los documentos requeridos en el artículo 2.2.1.2.4.2.4 del Decreto 1082 de 2015. En todo caso, cuando la c</w:t>
      </w:r>
      <w:r w:rsidR="002261AB">
        <w:rPr>
          <w:rFonts w:cs="Arial"/>
          <w:sz w:val="20"/>
          <w:szCs w:val="20"/>
          <w:highlight w:val="lightGray"/>
        </w:rPr>
        <w:t>alidad</w:t>
      </w:r>
      <w:r>
        <w:rPr>
          <w:rFonts w:cs="Arial"/>
          <w:sz w:val="20"/>
          <w:szCs w:val="20"/>
          <w:highlight w:val="lightGray"/>
        </w:rPr>
        <w:t xml:space="preserve"> de </w:t>
      </w:r>
      <w:proofErr w:type="spellStart"/>
      <w:r>
        <w:rPr>
          <w:rFonts w:cs="Arial"/>
          <w:sz w:val="20"/>
          <w:szCs w:val="20"/>
          <w:highlight w:val="lightGray"/>
        </w:rPr>
        <w:t>Mipyme</w:t>
      </w:r>
      <w:proofErr w:type="spellEnd"/>
      <w:r>
        <w:rPr>
          <w:rFonts w:cs="Arial"/>
          <w:sz w:val="20"/>
          <w:szCs w:val="20"/>
          <w:highlight w:val="lightGray"/>
        </w:rPr>
        <w:t xml:space="preserve"> se </w:t>
      </w:r>
      <w:r w:rsidR="002261AB">
        <w:rPr>
          <w:rFonts w:cs="Arial"/>
          <w:sz w:val="20"/>
          <w:szCs w:val="20"/>
          <w:highlight w:val="lightGray"/>
        </w:rPr>
        <w:t>pruebe</w:t>
      </w:r>
      <w:r>
        <w:rPr>
          <w:rFonts w:cs="Arial"/>
          <w:sz w:val="20"/>
          <w:szCs w:val="20"/>
          <w:highlight w:val="lightGray"/>
        </w:rPr>
        <w:t xml:space="preserve"> con la presentación del RUP vigente y en firme, no será necesario diligenciar este Formato, ni aportar los mencionados documentos]</w:t>
      </w:r>
    </w:p>
    <w:p w14:paraId="6EB2DCB7" w14:textId="4296C6A9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781B978" w14:textId="77777777" w:rsidR="0043344B" w:rsidRPr="004003F4" w:rsidRDefault="0043344B" w:rsidP="0043344B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7D41DD1F" w14:textId="77777777" w:rsidR="00B22DA1" w:rsidRPr="003F0542" w:rsidRDefault="00B22DA1" w:rsidP="00B22DA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62CCDBBB" w14:textId="77777777" w:rsidR="00B22DA1" w:rsidRPr="003F0542" w:rsidRDefault="00B22DA1" w:rsidP="00B22DA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68167D4E" w14:textId="77777777" w:rsidR="00B22DA1" w:rsidRPr="003F0542" w:rsidRDefault="00B22DA1" w:rsidP="00B22DA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4A8FB177" w14:textId="77777777" w:rsidR="0043344B" w:rsidRDefault="0043344B" w:rsidP="0043344B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0597F1BC" w14:textId="77777777" w:rsidR="0043344B" w:rsidRPr="008B6594" w:rsidRDefault="0043344B" w:rsidP="0043344B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</w:p>
    <w:p w14:paraId="3121620F" w14:textId="3FF28DA7" w:rsidR="0043344B" w:rsidRPr="004003F4" w:rsidRDefault="0043344B" w:rsidP="0043344B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</w:p>
    <w:p w14:paraId="68BBAC18" w14:textId="77777777" w:rsidR="0043344B" w:rsidRDefault="0043344B" w:rsidP="0043344B">
      <w:pPr>
        <w:rPr>
          <w:rFonts w:cs="Arial"/>
          <w:sz w:val="20"/>
          <w:szCs w:val="20"/>
        </w:rPr>
      </w:pPr>
    </w:p>
    <w:p w14:paraId="02C5FBF9" w14:textId="57310C2B" w:rsidR="0043344B" w:rsidRPr="00DA708B" w:rsidRDefault="0043344B" w:rsidP="0043344B">
      <w:pPr>
        <w:rPr>
          <w:rFonts w:eastAsia="Arial" w:cs="Arial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</w:p>
    <w:p w14:paraId="00603E7A" w14:textId="77777777" w:rsidR="0043344B" w:rsidRPr="00C6543A" w:rsidRDefault="0043344B" w:rsidP="0043344B">
      <w:pPr>
        <w:rPr>
          <w:rFonts w:cs="Arial"/>
          <w:b/>
          <w:bCs/>
          <w:sz w:val="20"/>
          <w:szCs w:val="20"/>
        </w:rPr>
      </w:pPr>
    </w:p>
    <w:p w14:paraId="07497896" w14:textId="77777777" w:rsidR="0043344B" w:rsidRPr="004003F4" w:rsidRDefault="0043344B" w:rsidP="0043344B">
      <w:pPr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1C95CFD" w14:textId="5EA900A0" w:rsidR="00E96738" w:rsidRPr="00492E9F" w:rsidRDefault="00E96738" w:rsidP="26093E70">
      <w:pPr>
        <w:spacing w:after="160" w:line="259" w:lineRule="auto"/>
        <w:jc w:val="both"/>
        <w:rPr>
          <w:rFonts w:eastAsiaTheme="minorEastAsia" w:cs="Arial"/>
          <w:sz w:val="20"/>
          <w:szCs w:val="20"/>
          <w:lang w:eastAsia="en-US"/>
        </w:rPr>
      </w:pP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 identificados con </w:t>
      </w: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>[In</w:t>
      </w:r>
      <w:r w:rsidR="000B6E52">
        <w:rPr>
          <w:rFonts w:eastAsiaTheme="minorEastAsia" w:cs="Arial"/>
          <w:sz w:val="20"/>
          <w:szCs w:val="20"/>
          <w:highlight w:val="lightGray"/>
          <w:lang w:eastAsia="en-US"/>
        </w:rPr>
        <w:t>dicar</w:t>
      </w: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 xml:space="preserve"> los números de identificación]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, actuando en representación de </w:t>
      </w:r>
      <w:r w:rsidRPr="001305CF">
        <w:rPr>
          <w:rFonts w:eastAsiaTheme="minorEastAsia" w:cs="Arial"/>
          <w:sz w:val="20"/>
          <w:szCs w:val="20"/>
          <w:highlight w:val="lightGray"/>
          <w:lang w:eastAsia="en-US"/>
        </w:rPr>
        <w:t>[</w:t>
      </w:r>
      <w:r w:rsidRPr="00907F14">
        <w:rPr>
          <w:rFonts w:eastAsiaTheme="minorEastAsia" w:cs="Arial"/>
          <w:sz w:val="20"/>
          <w:szCs w:val="20"/>
          <w:highlight w:val="lightGray"/>
          <w:lang w:eastAsia="en-US"/>
        </w:rPr>
        <w:t>In</w:t>
      </w:r>
      <w:r w:rsidR="000B6E52">
        <w:rPr>
          <w:rFonts w:eastAsiaTheme="minorEastAsia" w:cs="Arial"/>
          <w:sz w:val="20"/>
          <w:szCs w:val="20"/>
          <w:highlight w:val="lightGray"/>
          <w:lang w:eastAsia="en-US"/>
        </w:rPr>
        <w:t>cluir</w:t>
      </w:r>
      <w:r w:rsidRPr="00907F14">
        <w:rPr>
          <w:rFonts w:eastAsiaTheme="minorEastAsia" w:cs="Arial"/>
          <w:sz w:val="20"/>
          <w:szCs w:val="20"/>
          <w:highlight w:val="lightGray"/>
          <w:lang w:eastAsia="en-US"/>
        </w:rPr>
        <w:t xml:space="preserve"> nombre del Proponente</w:t>
      </w:r>
      <w:r w:rsidRPr="001305CF">
        <w:rPr>
          <w:rFonts w:eastAsiaTheme="minorEastAsia" w:cs="Arial"/>
          <w:sz w:val="20"/>
          <w:szCs w:val="20"/>
          <w:highlight w:val="lightGray"/>
          <w:lang w:eastAsia="en-US"/>
        </w:rPr>
        <w:t>]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 declaramos bajo la gravedad de juramento </w:t>
      </w:r>
      <w:r w:rsidRPr="00907F14">
        <w:rPr>
          <w:rFonts w:eastAsiaTheme="minorEastAsia" w:cs="Arial"/>
          <w:sz w:val="20"/>
          <w:szCs w:val="20"/>
          <w:lang w:eastAsia="en-US"/>
        </w:rPr>
        <w:t xml:space="preserve">que </w:t>
      </w:r>
      <w:r w:rsidR="26093E70" w:rsidRPr="001305CF">
        <w:rPr>
          <w:rFonts w:eastAsia="Arial" w:cs="Arial"/>
          <w:sz w:val="20"/>
          <w:szCs w:val="20"/>
          <w:highlight w:val="lightGray"/>
        </w:rPr>
        <w:t>[</w:t>
      </w:r>
      <w:r w:rsidR="000B6E52">
        <w:rPr>
          <w:rFonts w:eastAsia="Arial" w:cs="Arial"/>
          <w:sz w:val="20"/>
          <w:szCs w:val="20"/>
          <w:highlight w:val="lightGray"/>
        </w:rPr>
        <w:t>Incorporar</w:t>
      </w:r>
      <w:r w:rsidR="26093E70" w:rsidRPr="001305CF">
        <w:rPr>
          <w:rFonts w:eastAsia="Arial" w:cs="Arial"/>
          <w:sz w:val="20"/>
          <w:szCs w:val="20"/>
          <w:highlight w:val="lightGray"/>
        </w:rPr>
        <w:t xml:space="preserve"> el nombre del establecimiento de comercio]</w:t>
      </w:r>
      <w:r w:rsidR="26093E70" w:rsidRPr="001305CF">
        <w:rPr>
          <w:rFonts w:eastAsia="Arial" w:cs="Arial"/>
          <w:sz w:val="20"/>
          <w:szCs w:val="20"/>
        </w:rPr>
        <w:t xml:space="preserve"> 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se encuentra clasificada como: </w:t>
      </w:r>
      <w:r w:rsidRPr="26093E70">
        <w:rPr>
          <w:rFonts w:eastAsiaTheme="minorEastAsia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26093E70">
        <w:rPr>
          <w:rFonts w:eastAsiaTheme="minorEastAsia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0A780FA9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9F279D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</w:t>
      </w:r>
      <w:r w:rsidR="001C2F62">
        <w:rPr>
          <w:rFonts w:cs="Arial"/>
          <w:sz w:val="20"/>
          <w:szCs w:val="20"/>
        </w:rPr>
        <w:t>c</w:t>
      </w:r>
      <w:r>
        <w:rPr>
          <w:rFonts w:cs="Arial"/>
          <w:sz w:val="20"/>
          <w:szCs w:val="20"/>
        </w:rPr>
        <w:t>e</w:t>
      </w:r>
      <w:r w:rsidRPr="00E96738">
        <w:rPr>
          <w:rFonts w:cs="Arial"/>
          <w:sz w:val="20"/>
          <w:szCs w:val="20"/>
        </w:rPr>
        <w:t xml:space="preserve">rtificado de </w:t>
      </w:r>
      <w:r w:rsidR="001C2F62">
        <w:rPr>
          <w:rFonts w:cs="Arial"/>
          <w:sz w:val="20"/>
          <w:szCs w:val="20"/>
        </w:rPr>
        <w:t>e</w:t>
      </w:r>
      <w:r w:rsidRPr="00E96738">
        <w:rPr>
          <w:rFonts w:cs="Arial"/>
          <w:sz w:val="20"/>
          <w:szCs w:val="20"/>
        </w:rPr>
        <w:t xml:space="preserve">xistencia y </w:t>
      </w:r>
      <w:r w:rsidR="001C2F62">
        <w:rPr>
          <w:rFonts w:cs="Arial"/>
          <w:sz w:val="20"/>
          <w:szCs w:val="20"/>
        </w:rPr>
        <w:t>r</w:t>
      </w:r>
      <w:r w:rsidRPr="00E96738">
        <w:rPr>
          <w:rFonts w:cs="Arial"/>
          <w:sz w:val="20"/>
          <w:szCs w:val="20"/>
        </w:rPr>
        <w:t xml:space="preserve">epresentación </w:t>
      </w:r>
      <w:r w:rsidR="00FA48D2">
        <w:rPr>
          <w:rFonts w:cs="Arial"/>
          <w:sz w:val="20"/>
          <w:szCs w:val="20"/>
        </w:rPr>
        <w:t>l</w:t>
      </w:r>
      <w:r w:rsidRPr="00E96738">
        <w:rPr>
          <w:rFonts w:cs="Arial"/>
          <w:sz w:val="20"/>
          <w:szCs w:val="20"/>
        </w:rPr>
        <w:t xml:space="preserve">egal </w:t>
      </w:r>
      <w:r w:rsidR="00FA48D2">
        <w:rPr>
          <w:rFonts w:cs="Arial"/>
          <w:sz w:val="20"/>
          <w:szCs w:val="20"/>
        </w:rPr>
        <w:t xml:space="preserve">de la </w:t>
      </w:r>
      <w:r w:rsidRPr="00E96738">
        <w:rPr>
          <w:rFonts w:cs="Arial"/>
          <w:sz w:val="20"/>
          <w:szCs w:val="20"/>
        </w:rPr>
        <w:t>Cámara de Comercio</w:t>
      </w:r>
      <w:r w:rsidR="005F166C">
        <w:rPr>
          <w:rFonts w:cs="Arial"/>
          <w:sz w:val="20"/>
          <w:szCs w:val="20"/>
        </w:rPr>
        <w:t xml:space="preserve"> de </w:t>
      </w:r>
      <w:r w:rsidR="005F166C" w:rsidRPr="00492E9F">
        <w:rPr>
          <w:rFonts w:cs="Arial"/>
          <w:sz w:val="20"/>
          <w:szCs w:val="20"/>
          <w:highlight w:val="lightGray"/>
        </w:rPr>
        <w:t>______________</w:t>
      </w:r>
      <w:r w:rsidR="00907F14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 xml:space="preserve">o </w:t>
      </w:r>
      <w:r w:rsidR="00183FC4">
        <w:rPr>
          <w:rFonts w:cs="Arial"/>
          <w:sz w:val="20"/>
          <w:szCs w:val="20"/>
        </w:rPr>
        <w:t>de</w:t>
      </w:r>
      <w:r w:rsidRPr="00E96738">
        <w:rPr>
          <w:rFonts w:cs="Arial"/>
          <w:sz w:val="20"/>
          <w:szCs w:val="20"/>
        </w:rPr>
        <w:t xml:space="preserve">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40F1966E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60150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Pr="001305CF" w:rsidRDefault="00EF1FF1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Pr="001305CF" w:rsidRDefault="00EF1FF1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Pr="001305CF" w:rsidRDefault="0051198D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51198D" w:rsidRPr="001305CF" w:rsidSect="00043BF2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1305CF" w:rsidRDefault="00EF1FF1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19A4EEC9">
              <v:line id="Conector recto 10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7D92A2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Pr="001305CF" w:rsidRDefault="00EF1FF1" w:rsidP="00E96738">
      <w:pPr>
        <w:spacing w:after="160" w:line="259" w:lineRule="auto"/>
        <w:rPr>
          <w:rFonts w:eastAsia="Arial" w:cs="Arial"/>
          <w:sz w:val="20"/>
          <w:szCs w:val="20"/>
          <w:u w:val="single"/>
          <w:lang w:eastAsia="en-US"/>
        </w:rPr>
      </w:pPr>
      <w:r w:rsidRPr="001305CF">
        <w:rPr>
          <w:rFonts w:eastAsia="Arial" w:cs="Arial"/>
          <w:noProof/>
          <w:sz w:val="20"/>
          <w:szCs w:val="20"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7F48E81">
              <v:line id="Conector recto 9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416F0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043BF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213BAA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213BAA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043BF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43BF2">
      <w:headerReference w:type="default" r:id="rId9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21538" w14:textId="77777777" w:rsidR="00886A4C" w:rsidRDefault="00886A4C" w:rsidP="000616C1">
      <w:r>
        <w:separator/>
      </w:r>
    </w:p>
  </w:endnote>
  <w:endnote w:type="continuationSeparator" w:id="0">
    <w:p w14:paraId="6EB9DEB5" w14:textId="77777777" w:rsidR="00886A4C" w:rsidRDefault="00886A4C" w:rsidP="000616C1">
      <w:r>
        <w:continuationSeparator/>
      </w:r>
    </w:p>
  </w:endnote>
  <w:endnote w:type="continuationNotice" w:id="1">
    <w:p w14:paraId="38F1D137" w14:textId="77777777" w:rsidR="00886A4C" w:rsidRDefault="00886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B5258" w14:textId="77777777" w:rsidR="00886A4C" w:rsidRDefault="00886A4C" w:rsidP="000616C1">
      <w:r>
        <w:separator/>
      </w:r>
    </w:p>
  </w:footnote>
  <w:footnote w:type="continuationSeparator" w:id="0">
    <w:p w14:paraId="39545883" w14:textId="77777777" w:rsidR="00886A4C" w:rsidRDefault="00886A4C" w:rsidP="000616C1">
      <w:r>
        <w:continuationSeparator/>
      </w:r>
    </w:p>
  </w:footnote>
  <w:footnote w:type="continuationNotice" w:id="1">
    <w:p w14:paraId="3909A3E1" w14:textId="77777777" w:rsidR="00886A4C" w:rsidRDefault="00886A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77"/>
    <w:rsid w:val="0002102C"/>
    <w:rsid w:val="00043BF2"/>
    <w:rsid w:val="000616C1"/>
    <w:rsid w:val="00074F37"/>
    <w:rsid w:val="000823EB"/>
    <w:rsid w:val="000B6E52"/>
    <w:rsid w:val="000D689C"/>
    <w:rsid w:val="000E107D"/>
    <w:rsid w:val="001305CF"/>
    <w:rsid w:val="001367F3"/>
    <w:rsid w:val="00140A25"/>
    <w:rsid w:val="001412D0"/>
    <w:rsid w:val="001425C6"/>
    <w:rsid w:val="00160F4A"/>
    <w:rsid w:val="00181A0F"/>
    <w:rsid w:val="00183FC4"/>
    <w:rsid w:val="00197060"/>
    <w:rsid w:val="001A26E6"/>
    <w:rsid w:val="001A5C14"/>
    <w:rsid w:val="001C2F62"/>
    <w:rsid w:val="002005FA"/>
    <w:rsid w:val="00203F22"/>
    <w:rsid w:val="00213BAA"/>
    <w:rsid w:val="002261AB"/>
    <w:rsid w:val="002300E6"/>
    <w:rsid w:val="002441B4"/>
    <w:rsid w:val="00260C9A"/>
    <w:rsid w:val="002B15DF"/>
    <w:rsid w:val="002D3F44"/>
    <w:rsid w:val="00333E06"/>
    <w:rsid w:val="00340571"/>
    <w:rsid w:val="003551D8"/>
    <w:rsid w:val="003E0A79"/>
    <w:rsid w:val="004029A6"/>
    <w:rsid w:val="004328A0"/>
    <w:rsid w:val="0043344B"/>
    <w:rsid w:val="00457C60"/>
    <w:rsid w:val="00473B38"/>
    <w:rsid w:val="00496B94"/>
    <w:rsid w:val="004A1308"/>
    <w:rsid w:val="004A5997"/>
    <w:rsid w:val="00506E24"/>
    <w:rsid w:val="0051198D"/>
    <w:rsid w:val="00512AF5"/>
    <w:rsid w:val="005465AC"/>
    <w:rsid w:val="005621F2"/>
    <w:rsid w:val="00564AC6"/>
    <w:rsid w:val="00580234"/>
    <w:rsid w:val="00583001"/>
    <w:rsid w:val="00594EBE"/>
    <w:rsid w:val="005A3892"/>
    <w:rsid w:val="005B16AE"/>
    <w:rsid w:val="005E7744"/>
    <w:rsid w:val="005F166C"/>
    <w:rsid w:val="00601509"/>
    <w:rsid w:val="00641652"/>
    <w:rsid w:val="00650D61"/>
    <w:rsid w:val="00676DD8"/>
    <w:rsid w:val="00686646"/>
    <w:rsid w:val="006C5199"/>
    <w:rsid w:val="006D37FF"/>
    <w:rsid w:val="006D75AE"/>
    <w:rsid w:val="00712BA7"/>
    <w:rsid w:val="00730B32"/>
    <w:rsid w:val="00773BB3"/>
    <w:rsid w:val="00776417"/>
    <w:rsid w:val="00783800"/>
    <w:rsid w:val="00790519"/>
    <w:rsid w:val="007E17A1"/>
    <w:rsid w:val="0080200C"/>
    <w:rsid w:val="0080647C"/>
    <w:rsid w:val="008318D6"/>
    <w:rsid w:val="0088084F"/>
    <w:rsid w:val="00886A4C"/>
    <w:rsid w:val="008C5CD5"/>
    <w:rsid w:val="008D34BA"/>
    <w:rsid w:val="00905611"/>
    <w:rsid w:val="00907F14"/>
    <w:rsid w:val="00937BCF"/>
    <w:rsid w:val="00990F43"/>
    <w:rsid w:val="009C1EED"/>
    <w:rsid w:val="009F279D"/>
    <w:rsid w:val="00A056E3"/>
    <w:rsid w:val="00A305E1"/>
    <w:rsid w:val="00A612A0"/>
    <w:rsid w:val="00A92182"/>
    <w:rsid w:val="00A94CE6"/>
    <w:rsid w:val="00B22DA1"/>
    <w:rsid w:val="00B32417"/>
    <w:rsid w:val="00B609E1"/>
    <w:rsid w:val="00B62E5C"/>
    <w:rsid w:val="00B65B40"/>
    <w:rsid w:val="00B700B7"/>
    <w:rsid w:val="00BD42D5"/>
    <w:rsid w:val="00BE661D"/>
    <w:rsid w:val="00BE7D97"/>
    <w:rsid w:val="00C228CB"/>
    <w:rsid w:val="00C708AF"/>
    <w:rsid w:val="00C71E5D"/>
    <w:rsid w:val="00C8132D"/>
    <w:rsid w:val="00C953E9"/>
    <w:rsid w:val="00CC57D1"/>
    <w:rsid w:val="00D14A60"/>
    <w:rsid w:val="00D25D77"/>
    <w:rsid w:val="00D4187E"/>
    <w:rsid w:val="00D9199D"/>
    <w:rsid w:val="00D91F32"/>
    <w:rsid w:val="00DB0A9F"/>
    <w:rsid w:val="00DC3EF0"/>
    <w:rsid w:val="00DC6F98"/>
    <w:rsid w:val="00DE0ECF"/>
    <w:rsid w:val="00E26522"/>
    <w:rsid w:val="00E359F9"/>
    <w:rsid w:val="00E61152"/>
    <w:rsid w:val="00E61F54"/>
    <w:rsid w:val="00E96738"/>
    <w:rsid w:val="00E9791C"/>
    <w:rsid w:val="00EA4DCC"/>
    <w:rsid w:val="00EF08CE"/>
    <w:rsid w:val="00EF1FF1"/>
    <w:rsid w:val="00F01E10"/>
    <w:rsid w:val="00F27C4D"/>
    <w:rsid w:val="00F31474"/>
    <w:rsid w:val="00F46C49"/>
    <w:rsid w:val="00F5787D"/>
    <w:rsid w:val="00F7549D"/>
    <w:rsid w:val="00F846A2"/>
    <w:rsid w:val="00FA48D2"/>
    <w:rsid w:val="00FB347B"/>
    <w:rsid w:val="00FF225C"/>
    <w:rsid w:val="11817C0F"/>
    <w:rsid w:val="26093E70"/>
    <w:rsid w:val="385A8935"/>
    <w:rsid w:val="3A785AE9"/>
    <w:rsid w:val="60C46FD6"/>
    <w:rsid w:val="62E2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customStyle="1" w:styleId="InviasNormal">
    <w:name w:val="Invias Normal"/>
    <w:basedOn w:val="Normal"/>
    <w:link w:val="InviasNormalCar"/>
    <w:qFormat/>
    <w:rsid w:val="000D689C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0D689C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07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543274-BA81-4A08-B803-80E391DC7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Thalia Trejos Mafla</cp:lastModifiedBy>
  <cp:revision>6</cp:revision>
  <cp:lastPrinted>2022-07-26T15:22:00Z</cp:lastPrinted>
  <dcterms:created xsi:type="dcterms:W3CDTF">2022-07-26T15:21:00Z</dcterms:created>
  <dcterms:modified xsi:type="dcterms:W3CDTF">2025-08-30T00:16:00Z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